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57B" w:rsidRPr="00FF057B" w:rsidRDefault="00FF057B" w:rsidP="00FF057B">
      <w:pPr>
        <w:jc w:val="center"/>
        <w:rPr>
          <w:rFonts w:ascii="Times New Roman" w:eastAsia="Times New Roman" w:hAnsi="Times New Roman" w:cs="Times New Roman"/>
          <w:bCs/>
          <w:color w:val="034A01"/>
          <w:sz w:val="24"/>
          <w:szCs w:val="24"/>
        </w:rPr>
      </w:pPr>
      <w:r w:rsidRPr="00FF057B">
        <w:rPr>
          <w:rFonts w:ascii="Times New Roman" w:eastAsia="Times New Roman" w:hAnsi="Times New Roman" w:cs="Times New Roman"/>
          <w:bCs/>
          <w:color w:val="034A01"/>
          <w:sz w:val="24"/>
          <w:szCs w:val="24"/>
        </w:rPr>
        <w:t xml:space="preserve">     </w:t>
      </w:r>
    </w:p>
    <w:p w:rsidR="007E56E6" w:rsidRDefault="00F266C8">
      <w:pPr>
        <w:jc w:val="center"/>
        <w:rPr>
          <w:rFonts w:ascii="Times New Roman" w:hAnsi="Times New Roman" w:cs="Times New Roman"/>
          <w:bCs/>
          <w:sz w:val="28"/>
          <w:szCs w:val="28"/>
          <w:lang w:val="tt-RU"/>
        </w:rPr>
      </w:pPr>
      <w:r w:rsidRPr="00F266C8">
        <w:rPr>
          <w:rFonts w:ascii="Times New Roman" w:eastAsia="Calibri" w:hAnsi="Times New Roman" w:cs="Times New Roman"/>
          <w:b/>
          <w:bCs/>
          <w:noProof/>
        </w:rPr>
        <w:drawing>
          <wp:inline distT="0" distB="0" distL="0" distR="0">
            <wp:extent cx="5940425" cy="8165358"/>
            <wp:effectExtent l="0" t="0" r="0" b="0"/>
            <wp:docPr id="1" name="Рисунок 1" descr="C:\Users\Admin\Desktop\Допы 2025-2026\на сайт\Игры буквоед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Допы 2025-2026\на сайт\Игры буквоед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0" w:name="_GoBack"/>
      <w:bookmarkEnd w:id="0"/>
    </w:p>
    <w:p w:rsidR="007E56E6" w:rsidRDefault="007E56E6">
      <w:pPr>
        <w:jc w:val="center"/>
        <w:rPr>
          <w:rFonts w:ascii="Times New Roman" w:hAnsi="Times New Roman" w:cs="Times New Roman"/>
          <w:bCs/>
          <w:sz w:val="28"/>
          <w:szCs w:val="28"/>
          <w:lang w:val="tt-RU"/>
        </w:rPr>
      </w:pPr>
    </w:p>
    <w:p w:rsidR="007E56E6" w:rsidRDefault="00EB47C8">
      <w:pPr>
        <w:shd w:val="clear" w:color="auto" w:fill="FFFFFF" w:themeFill="background1"/>
        <w:spacing w:after="0" w:line="408" w:lineRule="atLeast"/>
        <w:rPr>
          <w:rFonts w:ascii="Times New Roman" w:eastAsia="Times New Roman" w:hAnsi="Times New Roman" w:cs="Times New Roman"/>
          <w:b/>
          <w:bCs/>
          <w:color w:val="000000" w:themeColor="text1"/>
          <w:sz w:val="28"/>
          <w:szCs w:val="28"/>
        </w:rPr>
      </w:pPr>
      <w:r>
        <w:rPr>
          <w:rFonts w:ascii="Times New Roman" w:eastAsia="Times New Roman" w:hAnsi="Times New Roman" w:cs="Times New Roman"/>
          <w:b/>
          <w:bCs/>
          <w:color w:val="000000" w:themeColor="text1"/>
          <w:sz w:val="28"/>
          <w:szCs w:val="28"/>
        </w:rPr>
        <w:lastRenderedPageBreak/>
        <w:t xml:space="preserve">                                       </w:t>
      </w:r>
      <w:r>
        <w:rPr>
          <w:rFonts w:ascii="Times New Roman" w:eastAsia="Times New Roman" w:hAnsi="Times New Roman" w:cs="Times New Roman"/>
          <w:b/>
          <w:bCs/>
          <w:sz w:val="28"/>
          <w:szCs w:val="28"/>
        </w:rPr>
        <w:t>Пояснительная записка</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Современное дошкольное образование предъявляет всё более высокие требования к воспитателю, обучению и развитию, неуклонно растёт объём знаний, которые нужно передать, а освоение этих знаний должно быть не механическим, а осмысленным. Известный психолог Выготский Л.С. считал, что обучение должно идти впереди общего развития ребенка и вести его за собой, опираясь на «зону ближайшего развития». Опаздывая в обучении, педагоги теряют возможность регулировать детское развитие и направлять его по нужному пути.</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Работая с детьми дошкольного возраста много лет, замечаешь, что именно у детей в возрасте 4-5 лет появляется интерес к буквам и желание научиться читать. Однако, «Программа воспитания  и обучения» в детском саду предусматривает подготовку воспитанников  к обучению грамоте в старшей группе в недостаточном количестве, поэтому подготовку к обучению грамоте было решено организовать дополнительно. Этому также способствовали просьбы родителей, озабоченных качеством дошкольного образования своих детей. Данная кружковая форма работы позволяет решить задачу обучения элементарным навыкам чтения со значительно большим эффектом, так как учитывает индивидуальные особенности детей, а также позволяет оптимально дозировать нагрузку на каждого ребенка в группе.</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Кружковая работа построена по принципу максимального использования ребенком собственной познавательной активности и последовательного введения программного материала (от простого к сложному).</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Содержание работы по подготовке воспитанников обучению грамоте основано на «Программе воспитания и обучения детей с фонетико-фонематическим недоразвитием речи детей шестилетнего возраста» Авторы: Каше Г.А., Филичева Т.Б., Чиркина Г.В.  Организация обучения была продумана таким образом, что:</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обеспечивает познавательный интерес и устойчивость произвольного внимания,</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каждый ребенок может  участвовать в процессе выполнения заданий.</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Данная рабочая программа по обучению грамоте разработана для детей 5-6 лет.</w:t>
      </w:r>
    </w:p>
    <w:p w:rsidR="007E56E6" w:rsidRDefault="00EB47C8">
      <w:pPr>
        <w:shd w:val="clear" w:color="auto" w:fill="FFFFFF" w:themeFill="background1"/>
        <w:spacing w:before="120" w:after="120" w:line="408"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                                          </w:t>
      </w:r>
    </w:p>
    <w:p w:rsidR="007E56E6" w:rsidRDefault="00EB47C8">
      <w:pPr>
        <w:shd w:val="clear" w:color="auto" w:fill="FFFFFF" w:themeFill="background1"/>
        <w:spacing w:before="120" w:after="120" w:line="408" w:lineRule="atLeas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Актуальность</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Программа по подготовке детей к подготовке обучению грамоте предусматривает развитие у детей внимания, восприятия, памяти, мышления, воображения, речи, а также способов умственной деятельности (умение элементарно сравнивать, анализировать, обобщать, устанавливать простейшие причинно-следственные связи) в процессе различных видов деятельности. Данная программа стимулирует развитие любознательности. Она служит развитию неречевых процессов, развитию словарного запаса, практическому усвоению грамматических форм языка.</w:t>
      </w:r>
    </w:p>
    <w:p w:rsidR="007E56E6" w:rsidRDefault="00EB47C8">
      <w:pPr>
        <w:shd w:val="clear" w:color="auto" w:fill="FFFFFF" w:themeFill="background1"/>
        <w:spacing w:before="120" w:after="12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Программа  сочетает в себе принципы обучения грамоте:</w:t>
      </w:r>
    </w:p>
    <w:p w:rsidR="007E56E6" w:rsidRDefault="00EB47C8">
      <w:pPr>
        <w:shd w:val="clear" w:color="auto" w:fill="FFFFFF" w:themeFill="background1"/>
        <w:spacing w:after="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Применение </w:t>
      </w:r>
      <w:r>
        <w:rPr>
          <w:rFonts w:ascii="Times New Roman" w:eastAsia="Times New Roman" w:hAnsi="Times New Roman" w:cs="Times New Roman"/>
          <w:b/>
          <w:bCs/>
          <w:i/>
          <w:iCs/>
          <w:sz w:val="28"/>
          <w:szCs w:val="28"/>
        </w:rPr>
        <w:t xml:space="preserve">звукобуквенного принципа, </w:t>
      </w:r>
      <w:r>
        <w:rPr>
          <w:rFonts w:ascii="Times New Roman" w:eastAsia="Times New Roman" w:hAnsi="Times New Roman" w:cs="Times New Roman"/>
          <w:sz w:val="28"/>
          <w:szCs w:val="28"/>
        </w:rPr>
        <w:t> помогает детям быстрее познакомится и научиться различать звуки и буквы русского алфавита.    Знакомству с буквой предшествует большая работа со звуком. Для того чтобы научиться читать, ребенку нужно сделать два важных открытия: сначала обнаружить, что речь «строится» из звуков, а потом открыть отношения звука и буквы. Звуковой анализ слова ребенок может с помощью интонационного подчеркивания, последовательного протягивания звуков в произносимом слове (ДДДОМ, ДОООМ, ДОМММ). Главная задача всей работы – сделать для ребенка слово, его звуковую оболочку не только ощутимой, но и привлекательной, интересной. Когда дети в игровом, звукоподражательном действии научатся протягивать, усиливать, выделять отдельные звуки в словах, различать гласные и согласные, твердые и мягкие согласные, ставится новая задача запомнить знак, которым записывается на письме данный звук. Для более легкого запоминания букв их можно конструировать из палочек, лепить из пластилина, рисовать их на листе бумаги, штриховать, обводить образец буквы и т.д.</w:t>
      </w:r>
    </w:p>
    <w:p w:rsidR="007E56E6" w:rsidRDefault="00EB47C8">
      <w:pPr>
        <w:shd w:val="clear" w:color="auto" w:fill="FFFFFF" w:themeFill="background1"/>
        <w:spacing w:after="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
          <w:bCs/>
          <w:i/>
          <w:iCs/>
          <w:sz w:val="28"/>
          <w:szCs w:val="28"/>
        </w:rPr>
        <w:t xml:space="preserve">Принцип индивидуальности . </w:t>
      </w:r>
      <w:r>
        <w:rPr>
          <w:rFonts w:ascii="Times New Roman" w:eastAsia="Times New Roman" w:hAnsi="Times New Roman" w:cs="Times New Roman"/>
          <w:sz w:val="28"/>
          <w:szCs w:val="28"/>
        </w:rPr>
        <w:t xml:space="preserve">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 Развиваются чувствительность к смысловой стороне языка, речевой слух, формируется правильное  звуко- и слово-произношение. Дети учатся правильно составлять </w:t>
      </w:r>
      <w:r>
        <w:rPr>
          <w:rFonts w:ascii="Times New Roman" w:eastAsia="Times New Roman" w:hAnsi="Times New Roman" w:cs="Times New Roman"/>
          <w:sz w:val="28"/>
          <w:szCs w:val="28"/>
        </w:rPr>
        <w:lastRenderedPageBreak/>
        <w:t>предложения, составлять рассказы по картинке, по данному началу, грамотно формулировать ответы на вопросы и т.д. В результате этих упражнений ребенок учится переносить сформированные речевые навыки на новый материал, умению пользоваться ими в самостоятельной речи. Навыки самостоятельных связных рассказов формируются в течение довольно длительного времени и требуют терпения, настойчивости, внимания и такта со стороны взрослого. Очень важно следить за тем, чтобы самостоятельные высказывания ребенка были логичные, последовательные и грамматически правильные.</w:t>
      </w:r>
    </w:p>
    <w:p w:rsidR="007E56E6" w:rsidRDefault="00EB47C8">
      <w:pPr>
        <w:shd w:val="clear" w:color="auto" w:fill="FFFFFF" w:themeFill="background1"/>
        <w:spacing w:after="0" w:line="408" w:lineRule="atLeas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Принцип доступности. </w:t>
      </w:r>
      <w:r>
        <w:rPr>
          <w:rFonts w:ascii="Times New Roman" w:eastAsia="Times New Roman" w:hAnsi="Times New Roman" w:cs="Times New Roman"/>
          <w:sz w:val="28"/>
          <w:szCs w:val="28"/>
        </w:rPr>
        <w:t xml:space="preserve"> С помощью игр со звуками и буквами поддерживается стойкий интерес к занятиям и желание узнавать новое. Игра в дошкольном возрасте является ведущей деятельностью и обучающей средой, поэтому использование игровых технологий положительно влияет на процесс обучения грамоте.</w:t>
      </w:r>
    </w:p>
    <w:p w:rsidR="007E56E6" w:rsidRDefault="00EB47C8">
      <w:pPr>
        <w:shd w:val="clear" w:color="auto" w:fill="FFFFFF" w:themeFill="background1"/>
        <w:spacing w:after="0" w:line="408"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Нормативно-правовая база  программы</w:t>
      </w:r>
    </w:p>
    <w:p w:rsidR="007E56E6" w:rsidRDefault="007E56E6">
      <w:pPr>
        <w:shd w:val="clear" w:color="auto" w:fill="FFFFFF" w:themeFill="background1"/>
        <w:spacing w:after="0" w:line="408" w:lineRule="atLeast"/>
        <w:rPr>
          <w:rFonts w:ascii="Times New Roman" w:eastAsia="Times New Roman" w:hAnsi="Times New Roman" w:cs="Times New Roman"/>
          <w:b/>
          <w:sz w:val="28"/>
          <w:szCs w:val="28"/>
        </w:rPr>
      </w:pP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eastAsia="Times New Roman" w:hAnsi="Times New Roman" w:cs="Times New Roman"/>
          <w:b/>
          <w:bCs/>
          <w:i/>
          <w:iCs/>
          <w:sz w:val="28"/>
          <w:szCs w:val="28"/>
        </w:rPr>
        <w:t> </w:t>
      </w:r>
      <w:r>
        <w:rPr>
          <w:rFonts w:ascii="Times New Roman" w:hAnsi="Times New Roman" w:cs="Times New Roman"/>
          <w:sz w:val="28"/>
          <w:szCs w:val="28"/>
        </w:rPr>
        <w:t>Программа составлена в соответствии с:</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xml:space="preserve"> - Законом «Об образовании в Российской Федерации»;</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xml:space="preserve"> - Федеральным государственным образовательным стандартом дошкольного образования; - Конвенцией ООН о правах ребенка;</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xml:space="preserve"> - Всемирной декларацией об обеспечивании выживания, защиты и развития детей; </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Декларацией прав ребенка;</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xml:space="preserve"> - Санитарно-эпидемиологическими требованиями к устройству, содержанию и организации режима работы в дошкольных организациях;</w:t>
      </w:r>
    </w:p>
    <w:p w:rsidR="007E56E6" w:rsidRDefault="00EB47C8">
      <w:pPr>
        <w:shd w:val="clear" w:color="auto" w:fill="FFFFFF" w:themeFill="background1"/>
        <w:spacing w:after="0" w:line="408" w:lineRule="atLeast"/>
        <w:jc w:val="both"/>
        <w:rPr>
          <w:rFonts w:ascii="Times New Roman" w:hAnsi="Times New Roman" w:cs="Times New Roman"/>
          <w:sz w:val="28"/>
          <w:szCs w:val="28"/>
        </w:rPr>
      </w:pPr>
      <w:r>
        <w:rPr>
          <w:rFonts w:ascii="Times New Roman" w:hAnsi="Times New Roman" w:cs="Times New Roman"/>
          <w:sz w:val="28"/>
          <w:szCs w:val="28"/>
        </w:rPr>
        <w:t xml:space="preserve"> Рабочая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ДО).</w:t>
      </w:r>
    </w:p>
    <w:p w:rsidR="007E56E6" w:rsidRDefault="007E56E6">
      <w:pPr>
        <w:shd w:val="clear" w:color="auto" w:fill="FFFFFF" w:themeFill="background1"/>
        <w:spacing w:after="0" w:line="408" w:lineRule="atLeast"/>
        <w:rPr>
          <w:rFonts w:ascii="Times New Roman" w:hAnsi="Times New Roman" w:cs="Times New Roman"/>
          <w:sz w:val="28"/>
          <w:szCs w:val="28"/>
        </w:rPr>
      </w:pPr>
    </w:p>
    <w:p w:rsidR="007E56E6" w:rsidRDefault="00EB47C8">
      <w:pPr>
        <w:shd w:val="clear" w:color="auto" w:fill="FFFFFF" w:themeFill="background1"/>
        <w:spacing w:after="0" w:line="408" w:lineRule="atLeast"/>
        <w:rPr>
          <w:rFonts w:ascii="Times New Roman" w:hAnsi="Times New Roman" w:cs="Times New Roman"/>
          <w:b/>
          <w:sz w:val="28"/>
          <w:szCs w:val="28"/>
        </w:rPr>
      </w:pPr>
      <w:r>
        <w:rPr>
          <w:rFonts w:ascii="Times New Roman" w:hAnsi="Times New Roman" w:cs="Times New Roman"/>
          <w:b/>
          <w:sz w:val="28"/>
          <w:szCs w:val="28"/>
        </w:rPr>
        <w:t>Направленность дополнительной образовательной программы</w:t>
      </w:r>
    </w:p>
    <w:p w:rsidR="007E56E6" w:rsidRDefault="00EB47C8">
      <w:pPr>
        <w:shd w:val="clear" w:color="auto" w:fill="FFFFFF" w:themeFill="background1"/>
        <w:spacing w:after="0" w:line="408" w:lineRule="atLeast"/>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по тематической направленности – социально - педагогическая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по функциональному предназначению – учебно - познавательная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по форме организации – кружковая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по времени организации – годичная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Новизна программы</w:t>
      </w:r>
      <w:r>
        <w:rPr>
          <w:rFonts w:ascii="Times New Roman" w:eastAsia="Times New Roman" w:hAnsi="Times New Roman" w:cs="Times New Roman"/>
          <w:sz w:val="28"/>
          <w:szCs w:val="28"/>
        </w:rPr>
        <w:t xml:space="preserve"> состоит в  том, что ведущей деятельностью детей дошкольного возраста является игра с включением игровых проблемно – практических ситуаций, совместного выполнения предлагаемых занятий, с опорой на обогащенную предметную среду.</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Педагогическая целесообразность программы</w:t>
      </w:r>
      <w:r>
        <w:rPr>
          <w:rFonts w:ascii="Times New Roman" w:eastAsia="Times New Roman" w:hAnsi="Times New Roman" w:cs="Times New Roman"/>
          <w:sz w:val="28"/>
          <w:szCs w:val="28"/>
        </w:rPr>
        <w:t xml:space="preserve"> обусловлена тем, что для дошкольников создается обстановка непринужденности. Детям предоставляется возможность с первых же занятий быть активными, уверенными в себе, т.е. обеспечить им ситуацию успеха. Учебный материал преподносится доступно,  дети занимаются с удовольствием, а значит и успешно.</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Педагогические технологии</w:t>
      </w:r>
      <w:r>
        <w:rPr>
          <w:rFonts w:ascii="Times New Roman" w:eastAsia="Times New Roman" w:hAnsi="Times New Roman" w:cs="Times New Roman"/>
          <w:sz w:val="28"/>
          <w:szCs w:val="28"/>
        </w:rPr>
        <w:t>, используемые для успешной реализации программы:</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игровые,  так как ведущей деятельностью для детей дошкольного возраста является  игровая;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информационно-коммуникативные – обеспечивают наглядность, доступность, устойчивый интерес к познанию нового,  представляют новые возможности добычи информации;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технологии деятельностного метода, развития критического и творческого мышления;</w:t>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 программы:</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формирование у детей необходимой готовности к обучению грамоте, обучение детей элементарным навыкам чтения.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Задачи по подготовке к обучению грамоте:</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Обучать звукобуквенному анализу и синтезу слов и предложений;</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Познакомить детей с понятиями: «звук», «буква», «слог», «слово», «предложение»;</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Делить слова на слоги</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Обучать детей сознательному правильному плавному послоговому чтению;</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Обучение грамоте </w:t>
      </w:r>
      <w:r>
        <w:rPr>
          <w:rFonts w:ascii="Times New Roman" w:eastAsia="Times New Roman" w:hAnsi="Times New Roman" w:cs="Times New Roman"/>
          <w:sz w:val="28"/>
          <w:szCs w:val="28"/>
        </w:rPr>
        <w:t>- это сложный процесс, который включает несколько этапов:</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подготовительный этап - подготовка к звуковому анализу слова;</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основной этап - формирование элементарных навыков чтения и первоначальных навыков письма.</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Подготовительный этап обучения – </w:t>
      </w:r>
      <w:r>
        <w:rPr>
          <w:rFonts w:ascii="Times New Roman" w:eastAsia="Times New Roman" w:hAnsi="Times New Roman" w:cs="Times New Roman"/>
          <w:sz w:val="28"/>
          <w:szCs w:val="28"/>
        </w:rPr>
        <w:t>подготовка к звуковому анализу слова.</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На этом этапе закладываются основы овладения детьми грамотой (чтением и письмом).</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 этапа</w:t>
      </w:r>
      <w:r>
        <w:rPr>
          <w:rFonts w:ascii="Times New Roman" w:eastAsia="Times New Roman" w:hAnsi="Times New Roman" w:cs="Times New Roman"/>
          <w:sz w:val="28"/>
          <w:szCs w:val="28"/>
        </w:rPr>
        <w:t>: подготовка детей к овладению звуковым анализом слов.</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Задачи этапа</w:t>
      </w:r>
      <w:r>
        <w:rPr>
          <w:rFonts w:ascii="Times New Roman" w:eastAsia="Times New Roman" w:hAnsi="Times New Roman" w:cs="Times New Roman"/>
          <w:sz w:val="28"/>
          <w:szCs w:val="28"/>
        </w:rPr>
        <w:t>.</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Сформировать у детей действия интонирования, протягивания, пропевания звука в слове.</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Научить их определять в слове первый звук, наличие звука в слове, часто встречающийся звук в стихотворении.</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Обеспечить практическое знакомство с твердыми и мягкими, звонкими и глухими согласными без введения соответствующих терминов. Учить различать их на слух.</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Введение и усвоение  терминов:  «звук», «звук гласный», «звук согласный»,  «буква», «слог» и «слово».</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Научить называть слова с заданным звуком.</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Воспитывать речевое внимание и фонематический слух.</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Основной этап </w:t>
      </w:r>
      <w:r>
        <w:rPr>
          <w:rFonts w:ascii="Times New Roman" w:eastAsia="Times New Roman" w:hAnsi="Times New Roman" w:cs="Times New Roman"/>
          <w:sz w:val="28"/>
          <w:szCs w:val="28"/>
        </w:rPr>
        <w:t>- формирование элементарных навыков чтения и первоначальных навыков письма.</w:t>
      </w:r>
    </w:p>
    <w:p w:rsidR="007E56E6" w:rsidRDefault="00EB47C8">
      <w:pPr>
        <w:numPr>
          <w:ilvl w:val="0"/>
          <w:numId w:val="1"/>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Знакомство со всеми звуками и буквами русского языка.</w:t>
      </w:r>
    </w:p>
    <w:p w:rsidR="007E56E6" w:rsidRDefault="00EB47C8">
      <w:pPr>
        <w:numPr>
          <w:ilvl w:val="0"/>
          <w:numId w:val="1"/>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звукобуквенного анализа слова.</w:t>
      </w:r>
    </w:p>
    <w:p w:rsidR="007E56E6" w:rsidRDefault="00EB47C8">
      <w:pPr>
        <w:numPr>
          <w:ilvl w:val="0"/>
          <w:numId w:val="1"/>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чтению.</w:t>
      </w:r>
    </w:p>
    <w:p w:rsidR="007E56E6" w:rsidRDefault="00EB47C8">
      <w:pPr>
        <w:numPr>
          <w:ilvl w:val="0"/>
          <w:numId w:val="1"/>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первоначальных навыков письма.</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Развивающие игры-занятия в программе связаны со всеми образовательными областями и видами деятельности.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Режим занятий:</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рассчитана на 1 учебный год  с октября по май. Количество часов в неделю – 2 занятия. Продолжительность занятий 25-30 минут. Занятия проводятся в группах не более 15 человек</w:t>
      </w:r>
      <w:r>
        <w:rPr>
          <w:rFonts w:ascii="Times New Roman" w:eastAsia="Times New Roman" w:hAnsi="Times New Roman" w:cs="Times New Roman"/>
          <w:b/>
          <w:bCs/>
          <w:sz w:val="28"/>
          <w:szCs w:val="28"/>
        </w:rPr>
        <w:t>. </w:t>
      </w:r>
      <w:r>
        <w:rPr>
          <w:rFonts w:ascii="Times New Roman" w:eastAsia="Times New Roman" w:hAnsi="Times New Roman" w:cs="Times New Roman"/>
          <w:sz w:val="28"/>
          <w:szCs w:val="28"/>
        </w:rPr>
        <w:t>Во время развивающих игр-занятий, проводятся  физ. минутки протяжённостью в 1-3 минуты.</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Форма занятий</w:t>
      </w:r>
      <w:r>
        <w:rPr>
          <w:rFonts w:ascii="Times New Roman" w:eastAsia="Times New Roman" w:hAnsi="Times New Roman" w:cs="Times New Roman"/>
          <w:sz w:val="28"/>
          <w:szCs w:val="28"/>
        </w:rPr>
        <w:t xml:space="preserve"> – совместная игровая - познавательная деятельность взрослого и детей.</w:t>
      </w:r>
    </w:p>
    <w:p w:rsidR="007E56E6" w:rsidRDefault="00EB47C8">
      <w:pPr>
        <w:shd w:val="clear" w:color="auto" w:fill="FFFFFF" w:themeFill="background1"/>
        <w:spacing w:after="0" w:line="408" w:lineRule="atLeas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Приемы и методы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игровые ( использование игр, и игровых персонажей)</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наглядные ( показ способа написания буквы)</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словесные ( объяснение, беседа, использование художественной литературы)</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практические ( выполнение заданий)</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Возраст детей – </w:t>
      </w:r>
      <w:r>
        <w:rPr>
          <w:rFonts w:ascii="Times New Roman" w:eastAsia="Times New Roman" w:hAnsi="Times New Roman" w:cs="Times New Roman"/>
          <w:sz w:val="28"/>
          <w:szCs w:val="28"/>
        </w:rPr>
        <w:t>данная дополнительная образовательная программа рассчитана на детей в возрасте 5-6 лет</w:t>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Механизм определения результативности программы</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Изучения знания детей о всех буквах русского алфавита и правилами их написания, ов</w:t>
      </w:r>
      <w:r>
        <w:rPr>
          <w:rFonts w:ascii="Times New Roman" w:eastAsia="Times New Roman" w:hAnsi="Times New Roman" w:cs="Times New Roman"/>
          <w:sz w:val="28"/>
          <w:szCs w:val="28"/>
        </w:rPr>
        <w:softHyphen/>
        <w:t>ладения слоговым и слитным способами чтения;</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Изучение умения грамотно выкладывать слова и предложения из букв разрезной азбуки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Ожидаемые результаты после реализации программы</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Узнаю буквы;</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Определят звуки в слове;</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Пишут печатными буквами слова </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Овладевают звуковым анализом слов ;</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Умеют ориентироваться во времени, знают месяцы и времена года;</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Грамматически правильно формируют предложения, четко и правильно высказывают свои мысли;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Формы работы с родителями</w:t>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numPr>
          <w:ilvl w:val="0"/>
          <w:numId w:val="2"/>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Ознакомление родителей с программой, содержанием и её эффективностью</w:t>
      </w:r>
    </w:p>
    <w:p w:rsidR="007E56E6" w:rsidRDefault="00EB47C8">
      <w:pPr>
        <w:numPr>
          <w:ilvl w:val="0"/>
          <w:numId w:val="2"/>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 практикумов «Как научиться правильно держать карандаш», «Ручка и карандаш – мои помощники», «Развиваем моторику рук»</w:t>
      </w:r>
    </w:p>
    <w:p w:rsidR="007E56E6" w:rsidRDefault="00EB47C8">
      <w:pPr>
        <w:numPr>
          <w:ilvl w:val="0"/>
          <w:numId w:val="2"/>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Консультационная работа – индивидуальная, групповая. Беседа с родителями об успехах их детей</w:t>
      </w:r>
    </w:p>
    <w:p w:rsidR="007E56E6" w:rsidRDefault="00EB47C8">
      <w:pPr>
        <w:numPr>
          <w:ilvl w:val="0"/>
          <w:numId w:val="2"/>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Разработка памяток для родителей «Как выполнить домашнее задание», «Звукобуквенный анализ слова», «Как составить рассказ по картинке» и т.п.</w:t>
      </w:r>
    </w:p>
    <w:p w:rsidR="007E56E6" w:rsidRDefault="00EB47C8">
      <w:pPr>
        <w:numPr>
          <w:ilvl w:val="0"/>
          <w:numId w:val="2"/>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Подведение итогов </w:t>
      </w: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Учебный план</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дополнительных образовательных услуг</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bl>
      <w:tblPr>
        <w:tblW w:w="0" w:type="auto"/>
        <w:tblBorders>
          <w:top w:val="outset" w:sz="6" w:space="0" w:color="auto"/>
          <w:left w:val="outset" w:sz="6" w:space="0" w:color="auto"/>
          <w:bottom w:val="outset" w:sz="6" w:space="0" w:color="auto"/>
          <w:right w:val="outset" w:sz="6" w:space="0" w:color="auto"/>
        </w:tblBorders>
        <w:shd w:val="clear" w:color="auto" w:fill="CDFFCC"/>
        <w:tblCellMar>
          <w:left w:w="0" w:type="dxa"/>
          <w:right w:w="0" w:type="dxa"/>
        </w:tblCellMar>
        <w:tblLook w:val="04A0" w:firstRow="1" w:lastRow="0" w:firstColumn="1" w:lastColumn="0" w:noHBand="0" w:noVBand="1"/>
      </w:tblPr>
      <w:tblGrid>
        <w:gridCol w:w="2805"/>
        <w:gridCol w:w="2025"/>
        <w:gridCol w:w="2025"/>
        <w:gridCol w:w="2025"/>
      </w:tblGrid>
      <w:tr w:rsidR="007E56E6">
        <w:tc>
          <w:tcPr>
            <w:tcW w:w="280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Наименование услуги</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занятий в неделю</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занятий в месяц</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Всего занятий</w:t>
            </w:r>
          </w:p>
        </w:tc>
      </w:tr>
      <w:tr w:rsidR="007E56E6">
        <w:tc>
          <w:tcPr>
            <w:tcW w:w="280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Обучение грамоте</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202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w:t>
            </w:r>
          </w:p>
        </w:tc>
      </w:tr>
    </w:tbl>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br w:type="page"/>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Pr>
          <w:rFonts w:ascii="Times New Roman" w:eastAsia="Times New Roman" w:hAnsi="Times New Roman" w:cs="Times New Roman"/>
          <w:b/>
          <w:bCs/>
          <w:sz w:val="28"/>
          <w:szCs w:val="28"/>
        </w:rPr>
        <w:t>Дидактический материал</w:t>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Подвижная азбука (наборное полотно с буквами);</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Магнитная азбука (демонстрационная);</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Касса букв и слогов (раздаточный материал);</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Кубики «Мои первые буквы», «Весёлый алфавит»;</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Плакаты «Алфавит», «Алфавит для малышей»;</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Индивидуальные карточки. Каждому ребёнку даётся задание – наклеить на картон вырезки из газет со словами на заданный звук (букву) в трёх позициях;</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Игры: «Читаем сами», «Звуковая цепочка», «На какую букву», «Мамины помощники», «Сказки», «Обобщающие понятия», «Что к чему?», «Кто где живёт?», «Наоборот»</w:t>
      </w:r>
    </w:p>
    <w:p w:rsidR="007E56E6" w:rsidRDefault="00EB47C8">
      <w:pPr>
        <w:numPr>
          <w:ilvl w:val="0"/>
          <w:numId w:val="3"/>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Наборы серий сюжетных картинок для развития связной речи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sz w:val="28"/>
          <w:szCs w:val="28"/>
        </w:rPr>
        <w:t>Техническое оснащение</w:t>
      </w:r>
      <w:r>
        <w:rPr>
          <w:rFonts w:ascii="Times New Roman" w:eastAsia="Times New Roman" w:hAnsi="Times New Roman" w:cs="Times New Roman"/>
          <w:sz w:val="28"/>
          <w:szCs w:val="28"/>
        </w:rPr>
        <w:t xml:space="preserve"> : помещение комнаты дополнительного образования, ноутбук, интерактивная доска.</w:t>
      </w:r>
    </w:p>
    <w:p w:rsidR="007E56E6" w:rsidRDefault="007E56E6">
      <w:pPr>
        <w:shd w:val="clear" w:color="auto" w:fill="FFFFFF" w:themeFill="background1"/>
        <w:spacing w:after="0" w:line="408" w:lineRule="atLeast"/>
        <w:rPr>
          <w:rFonts w:ascii="Times New Roman" w:eastAsia="Times New Roman" w:hAnsi="Times New Roman" w:cs="Times New Roman"/>
          <w:b/>
          <w:sz w:val="28"/>
          <w:szCs w:val="28"/>
        </w:rPr>
      </w:pPr>
    </w:p>
    <w:p w:rsidR="007E56E6" w:rsidRPr="008D0CF6" w:rsidRDefault="007E56E6" w:rsidP="008D0CF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jc w:val="center"/>
        <w:rPr>
          <w:rFonts w:ascii="Times New Roman" w:eastAsia="Times New Roman" w:hAnsi="Times New Roman" w:cs="Times New Roman"/>
          <w:b/>
          <w:bCs/>
          <w:sz w:val="28"/>
          <w:szCs w:val="28"/>
        </w:rPr>
      </w:pP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Содержание изучаемого курса</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Обучение грамоте</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Задачи.</w:t>
      </w:r>
    </w:p>
    <w:p w:rsidR="007E56E6" w:rsidRDefault="00EB47C8">
      <w:pPr>
        <w:numPr>
          <w:ilvl w:val="0"/>
          <w:numId w:val="4"/>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Дать представление о звуках русского языка.</w:t>
      </w:r>
    </w:p>
    <w:p w:rsidR="007E56E6" w:rsidRDefault="00EB47C8">
      <w:pPr>
        <w:numPr>
          <w:ilvl w:val="0"/>
          <w:numId w:val="4"/>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Познакомить с особенностями произношения гласных и согласных звуков, с их схематическим изображением: синий круг - согласный звук, красный круг - гласный звук.</w:t>
      </w:r>
    </w:p>
    <w:p w:rsidR="007E56E6" w:rsidRDefault="00EB47C8">
      <w:pPr>
        <w:numPr>
          <w:ilvl w:val="0"/>
          <w:numId w:val="4"/>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Показать детям связь звука с буквой. Умение выделять</w:t>
      </w:r>
    </w:p>
    <w:p w:rsidR="007E56E6" w:rsidRDefault="00EB47C8">
      <w:pPr>
        <w:numPr>
          <w:ilvl w:val="0"/>
          <w:numId w:val="4"/>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навыка слогового  чтения.</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Примерная последовательность ознакомления со звуками и буквами:</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А, О, У, Ы, Э, Р, Л, М, Н, С-3, Ш-Ж, Д-Т, К-Г, Б-П, В-Ф, Х, Ч, Щ, Ц, Й, И, Я, Ю, Е, Е, Ь, Ъ.</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Упражнения на подробное знакомство с буквой:</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Рассматривание каждой буквы, на что похожа, из каких элементов состоит буква, осязание буквы (ощупывание руками объемной буквы), выкладывание </w:t>
      </w:r>
      <w:r>
        <w:rPr>
          <w:rFonts w:ascii="Times New Roman" w:eastAsia="Times New Roman" w:hAnsi="Times New Roman" w:cs="Times New Roman"/>
          <w:sz w:val="28"/>
          <w:szCs w:val="28"/>
        </w:rPr>
        <w:lastRenderedPageBreak/>
        <w:t>буквы из различного материала, лепка буквы, запоминание стихов про каждую букву, отгадывание загадок, придумывание слов на заданную букву, «письмо» буквы по опорным точкам ,  дорисовывание недостающих элементов буквы, поиск заданной буквы среди других букв, сравнение буквы с другими буквами, печатание буквы с ориентировкой на образец.</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Необходима работа с индивидуальными разрезными азбуками, так как процесс обучения идёт более эффективно, если ребёнок « пропускает» буквы и слоги через пальцы.</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При изучении букв необходимо соблюдать последовательность и постепенность, вдумчиво подбирать слова и составлять слоговые таблицы разных видов к каждому занятию. Показывать слогообразующую роль гласного и значение ударения.</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Развитие речи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1. Связная речь</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Задачи</w:t>
      </w:r>
    </w:p>
    <w:p w:rsidR="007E56E6" w:rsidRDefault="00EB47C8">
      <w:pPr>
        <w:numPr>
          <w:ilvl w:val="0"/>
          <w:numId w:val="5"/>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умения использовать при пересказе сложные предложения (Зайка не мог достать морковку, потому что он был маленький, а снеговик большой).</w:t>
      </w:r>
    </w:p>
    <w:p w:rsidR="007E56E6" w:rsidRDefault="00EB47C8">
      <w:pPr>
        <w:numPr>
          <w:ilvl w:val="0"/>
          <w:numId w:val="5"/>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умения связно и последовательно пересказывать тексты, пользуясь фонетически и грамматически правильной выразительной речью.</w:t>
      </w:r>
    </w:p>
    <w:p w:rsidR="007E56E6" w:rsidRDefault="00EB47C8">
      <w:pPr>
        <w:numPr>
          <w:ilvl w:val="0"/>
          <w:numId w:val="5"/>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Воспитание навыка составления рассказов по картинке, по серии картин.</w:t>
      </w:r>
    </w:p>
    <w:p w:rsidR="007E56E6" w:rsidRDefault="00EB47C8">
      <w:pPr>
        <w:numPr>
          <w:ilvl w:val="0"/>
          <w:numId w:val="5"/>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Заучивание наизусть прозаических и стихотворных текстов, скороговорок.</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Грамматический строй речи</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Задачи</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внимания к изменению грамматических форм слова в зависимости от рода, числа, падежа, времени действия.</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eastAsia="Times New Roman" w:hAnsi="Times New Roman" w:cs="Times New Roman"/>
          <w:b/>
          <w:bCs/>
          <w:sz w:val="28"/>
          <w:szCs w:val="28"/>
        </w:rPr>
        <w:t>Развитие звукобуквенного анализа слов у дошкольников</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Задачи.</w:t>
      </w:r>
    </w:p>
    <w:p w:rsidR="007E56E6" w:rsidRDefault="00EB47C8">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Различать звуки по их качественным характеристикам: гласный, твердый (мягкий) согласный, мягкие согласные и глухие.</w:t>
      </w:r>
    </w:p>
    <w:p w:rsidR="007E56E6" w:rsidRDefault="00EB47C8">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детей определять позицию звука в слове.</w:t>
      </w:r>
    </w:p>
    <w:p w:rsidR="007E56E6" w:rsidRDefault="00EB47C8">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Научить детей определять порядок звуков в слове и отдельные звуки</w:t>
      </w:r>
    </w:p>
    <w:p w:rsidR="007E56E6" w:rsidRDefault="00EB47C8">
      <w:pPr>
        <w:numPr>
          <w:ilvl w:val="0"/>
          <w:numId w:val="6"/>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Учить правильно, соотносить звуки и буквы.</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Порядок звукобуквенного анализа слова:</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произнесение слова с интонационным выделением каждого звука (первого, второго и т.д.);</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дается характеристика звуку (гласный, твердый (мягкий) согласный звук);</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обозначение звука соответствующей фишкой;</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«чтение» по «записи» (по фишкам);</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обозначение звука буквой;</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определение количества слогов.</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При обучении детей звукобуквенному анализу слов используется картинка-схема звукового состава слова, показывающая, сколько звуков в слове. Затем картинка-схема заменяется схемой-полоской.</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Далее строят схему по ходу разбора слова без наглядности за столами с помощью фишек. Выкладывание слов из букв, выделение из слов ударного гласного. Выкладывание слов из букв разрезной азбуки после анализа и без предварительного анализа.</w:t>
      </w:r>
    </w:p>
    <w:p w:rsidR="007E56E6" w:rsidRDefault="007E56E6">
      <w:pPr>
        <w:shd w:val="clear" w:color="auto" w:fill="FFFFFF" w:themeFill="background1"/>
        <w:spacing w:after="0" w:line="408" w:lineRule="atLeast"/>
        <w:jc w:val="center"/>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jc w:val="center"/>
        <w:rPr>
          <w:rFonts w:ascii="Times New Roman" w:eastAsia="Times New Roman" w:hAnsi="Times New Roman" w:cs="Times New Roman"/>
          <w:b/>
          <w:bCs/>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7E56E6">
      <w:pPr>
        <w:shd w:val="clear" w:color="auto" w:fill="FFFFFF" w:themeFill="background1"/>
        <w:spacing w:before="120" w:after="12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7E56E6" w:rsidRDefault="00EB47C8">
      <w:pPr>
        <w:shd w:val="clear" w:color="auto" w:fill="FFFFFF" w:themeFill="background1"/>
        <w:spacing w:before="120" w:after="12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Содержание программы занятий</w:t>
      </w:r>
    </w:p>
    <w:tbl>
      <w:tblPr>
        <w:tblW w:w="0" w:type="auto"/>
        <w:tblBorders>
          <w:top w:val="outset" w:sz="6" w:space="0" w:color="auto"/>
          <w:left w:val="outset" w:sz="6" w:space="0" w:color="auto"/>
          <w:bottom w:val="outset" w:sz="6" w:space="0" w:color="auto"/>
          <w:right w:val="outset" w:sz="6" w:space="0" w:color="auto"/>
        </w:tblBorders>
        <w:shd w:val="clear" w:color="auto" w:fill="CDFFCC"/>
        <w:tblCellMar>
          <w:left w:w="0" w:type="dxa"/>
          <w:right w:w="0" w:type="dxa"/>
        </w:tblCellMar>
        <w:tblLook w:val="04A0" w:firstRow="1" w:lastRow="0" w:firstColumn="1" w:lastColumn="0" w:noHBand="0" w:noVBand="1"/>
      </w:tblPr>
      <w:tblGrid>
        <w:gridCol w:w="1355"/>
        <w:gridCol w:w="1652"/>
        <w:gridCol w:w="6354"/>
      </w:tblGrid>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октябрь месяц  (8 занятий по 30 минут)</w:t>
            </w:r>
          </w:p>
        </w:tc>
      </w:tr>
      <w:tr w:rsidR="007E56E6">
        <w:tc>
          <w:tcPr>
            <w:tcW w:w="3030" w:type="dxa"/>
            <w:gridSpan w:val="2"/>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содержание</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Знакомство со временем  (макет часов, стрелки, циферблат)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Словарная работа  (загадки про фрукты, овощи)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Времена года, дни недели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Знакомство с понятием ЗВУК и БУКВА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составление рассказа «Как мальчик Женя научился говорить букву Р»</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Приметы осени (загадки про осень)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Отличие ЗВУК и БУКВА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О. Буква 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Словообразование прилагательных от существительных (какой сок из яблок, яблочный)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Составление рассказа «Осень на пороге»</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Приметы осени. Осенние месяцы. Дни недели.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Макет часов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Заучивание стихотворения «Дуб дождя и ветра вовсе не боится»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Звук И. Буква 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Понятие ГЛАСНЫЙ  звук</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Описание осенней погоды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«Журавлики-журавли»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Рассказ «Птичья кладовая», «Синичий запас»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Звук У. Буква У</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Определение времени по часам. Дни недели, месяцы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Словарь «Перелетные птицы»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Стихотворение «Ласточка пропала»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«Галка»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Звук Ы. Буква 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Деление слов на слоги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Письмо печатных букв И, А,О,У</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Словарь «Дикие животные»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«Ласточка пропала»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Э.Буква Э.</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Деление слов на слоги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 А, О, Ы, И, Э</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Описание погоды (слова- признаки)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Повторение пройденных гласных букв. Звук П. Буква П.</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Деление слов на слоги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«Заботливая мамаша»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Различение ГЛАСНОГО  и СОГЛАСНОГО  звука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Чтение слогов с буквой П</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Письмо с буквой П, слогов ПА, ПО, ПУ</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«Домашние животные»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«Утром мы во двор идем»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рассказа «Тяжкий труд»</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Звук Б. Буква Б. Чтение слогов с буквой Б и П</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Б.Слогов БА, БО, БЫ</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НОЯБРЬ МЕСЯЦ  (8 занятий по 30 минут)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«Демисезонная работа»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«Под березкой на пригорке»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М. Буква 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«Лиса-плясунья»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слогов  с буквой 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Придумывание слов с заданным звуком</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10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«Зимняя и летняя одежда»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«Под березкой на пригорке» 2 часть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В.  Буква 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«Наши друзья-дельфины»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В</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«Посуда»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«Под березкой на пригорке» 3 часть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Ф.  Буква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«Волшебное слово»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слогов  с буквой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Слова «предметы», «действия», «признаки»</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Описание погоды. Применение слов- признаков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«Жадина»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Ф.  Буква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буквами П, Б, М, В,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Сказка  «Два жадных медвежонка»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слогов  с буквами П, Б, М, В, 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Словарная работа «Мебель»</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«Транспорт»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«Под березкой на пригорке» 5 часть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К.  Буква 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Чтение слогов прямых и обратных с буквой 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«Печенье»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МАК. Письмо слова МАК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Деление слов на слоги</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«Виды транспорта»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Придумывание слов на заданную тему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Г.  Буква Г.</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Г</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«Светофор»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Г</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КОТ, КОМ.</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«Виды транспорта»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«Три цвета есть у светофора»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С.  Буква 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рассказа «Трудный вечер»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коротких слов СУП, СОМ, СОК</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 Времена года.  Месяцы.  Дни недели». Описание погоды (слова-признаки)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стихотворение «Утром кот принес на лапах первый снег»</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З.  Буква З. Чтение слогов прямых и обратных с буквой З. Различение звонкого З и глухого 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рассказа «Для чего нужен лес?»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«Зима»</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ДЕКАБРЬ ( 8 занятий по 30 минут)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«Инструменты»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стихотворение «В декабре, в декабре»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Л.  Буква Л.</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Л</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коротких слов с буквой Л: ЛАПА, ЛИПА,ЛИСА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Л</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ЛАК, ЛУК, ЛИСА</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18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«Ия, фамилия, отчество»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Загадки о зиме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Н.  Буква Н. Чтение слогов прямых и обратных с буквой Н</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«Проказы старухи-Зимы»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Письмо буквы и  прямых слогов  с буквой Н</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НОС, СОН, СЫН, ЗИНА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Работа с карточками «Найди пропущенную букву»</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19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«Профессии»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определение времени по часам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Т.  Буква Т. Чтение слогов прямых и обратных с буквой 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рассказа «Просто старушка»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коротких слов с буквой 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«Жители Севера»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«Как на горке, на горе»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Д.  Буква Д. Чтение слогов прямых и обратных с буквой Д</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слогов и слов с буквой Д. Письмо буквы и  прямых слогов  с буквой Н</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Деление слов на слоги</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«Зима»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Стихотворение «Мы слепили бабу снежную»</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Ш.  Буква Ш.</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Ш</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сказки «Два Мороза»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Звукобуквенный анализ слова ШУБА, КОШКА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слова ШУБА, ШАПКА, КОШКА</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«Животные Севера и Юга»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Ж.  Буква Ж.</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Ж</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«Зимняя пирушка»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Ж</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Игра «Где спрятался звук?»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Звукобуквенный анализ слова ЖУК, ЖАБА</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«Перелетные и зимующие птицы»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Р.  Буква 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стихотворения «Чернокрылый, красногрудый»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буквы и  прямых слогов  с буквой 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Словообразование «Чей след?» (заячий, лисий и т.д.)</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Звукобуквенный анализ слова РЫБА, КРОТ, РОЗА</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Повторение гласных и согласных звуков. чем они отличаются? Из чего состоят слова? Количество слогов в слове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Работа по карточкам «Найди пропущенную букву в слове»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письмо односложных и двусложных слов с применением правил правописания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Звукобуквенный анализ слова ЛИМОН</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ЯНВАРЬ ( 4 занятия по 30 минут)</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«Времена года»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определение времени по часам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Щ.  Буква Щ.</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Щ</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Письмо буквы и  прямых слогов  с буквой Щ</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ЩУКА, РОЩА</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26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«Насекомые»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Звук Ч.   Буква Ч. Чтение слогов прямых и обратных с буквой Ч.</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и слов с буквой Ч. Письмо буквы и  прямых слогов  с буквой Ч.</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4. Чтение сказки «Двенадцать месяцев»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ЧУЛОК, ДОЧКА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Работа с карточками «Найди пропущенную букву»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27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«Природные явления»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Вспомним вежливые слова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Ц.  Буква Ц.</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слогов прямых и обратных с буквой Ц</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Письмо буквы и  прямых слогов  с буквой Ц. Слогов с заглавной буквой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ЦИРК</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28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«Семья»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Звуки Е, Ё.  Буква Е, Ё. Чтение слогов прямых и обратных с буквой Е, Ё.</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стихотворения «Зимние картинки»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4. Чтение «Караси»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слова ЁЛКА, ЁЖИК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Правило правописания ЖИ- ШИ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8. Письмо слов с правилами правописания-ЛЫЖИ, ЁЖИК</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ФЕВРАЛЬ  (8 занятий по 30 минут)</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29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«Деревья»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Чтение стихотворение «Зимние картинки» 4 часть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Я.  Буква 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Чтение слогов прямых и обратных с буквой 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Знакомство с предложением. Правила правописания предложений.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коротких предложений</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30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«Продукты питания»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Чтение стихотворение «Зимние картинки» 5 часть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 Ю.  Буква Ю. Чтение слогов  и слов с буквой Ю</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«Откуда соль пришла»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коротких предложений с правилами правописания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Д /И «Найди место звука в слове»</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«Праздник Защитник Отечества»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«Дуют ветры в феврале»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Звуки звонкие и глухие парные согласные З-С</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рассказа «Заплатка»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Правила ЧА-ЩА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предложений  с правилами правописания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Звукобуквенный анализ слов ЛИМОН, ТИГР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8. Списывание с доски- зрительный диктант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«Виды и рода войск»</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«Вот моя деревня»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Звонкие и глухие согласные Б-П- дифференциация на слух</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Звукобуквенный анализ слов РАБОТА, МАЛИНА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Списывание с доски- зрительный диктант</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«Из чего сделаны наши вещи». Слова признаки.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Звонкие и глухие согласные Ш-Ж- дифференциация на слух</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рассказа «История тетрадки»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Работа с карточками «Найди пропущенную букву»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слов и предложений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Звукобуквенный анализ МИШКА, СТУЛ, МОСТ</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CDFFCC"/>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«Из чего сделаны наши вещи»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Звук звонкие- глухие К-Г</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Придумывание слов по заданному звуку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4. Чтение «История карандаша»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Звукобуквенный анализ слов по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Работа с предложением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Письмо коротких предложений- списывание с карточек</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4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«Профессия. Инструменты»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Звуки Е, Ё, Ю, Я. Чтение слогов с этими звуками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рассказа «Воздушный бой»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Работа с карточками по звуковому анализу слов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по индивидуальным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Работа со схемой предложения</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36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«Зимние месяцы»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Звук звонкие- глухие В-Ф</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Придумывание слов по заданному звуку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4. Чтение сказки «Двенадцать месяцев»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Звукобуквенный анализ слова ТИГР, МОСТ, КОШКА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Работа с предложением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7. Слуховой диктант слов со стечением согласных</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МАРТ  (8 занятий по 30 минут)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37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«Приметы весны»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Чтение стихотворение «Зима недаром злится…»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Звонкие- глухие согласные Д-Т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Звукобуквенный анализ слов по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и пересказ рассказа «Синичкин календарь. Март»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Работа с предложением. Правила правописания предложений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Зрительный диктант с доски</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38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«Перелетные птицы»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Чтение стихотворение «Рыхлый снег темнеет в марте..»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Работа с текстом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Рассказ «Солнце-тепло»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коротких предложений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слов  по индивидуальным карточкам, с нахождением пропущенных буквы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Д /И «Найди место звука в слове»</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40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CDFFCC"/>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«Зимние и весенние месяцы»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«Солнце в марте ходит выше»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Повторение всех гласных звуков. Отличие гласных звуков от согласных звуков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Деление слов на слоги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Рассказ «Любитель холодных ванн»</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 слуховой диктант коротких слов</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«Дикие животные наших лесов»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Заучивание стихотворения «Медведь проснулся»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Согласование числительных  с существительным </w:t>
            </w:r>
            <w:r>
              <w:rPr>
                <w:rFonts w:ascii="Times New Roman" w:eastAsia="Times New Roman" w:hAnsi="Times New Roman" w:cs="Times New Roman"/>
                <w:sz w:val="28"/>
                <w:szCs w:val="28"/>
              </w:rPr>
              <w:lastRenderedPageBreak/>
              <w:t>«Скажи правильно»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Составление предложений по заданной схеме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под диктовку коротких слов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Повторение правил ЖИ-ШИ, ЧА-ЩА</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3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«Приметы весны»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Стихотворения «тает снег, журчит ручей…»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Согласование существительных с прилагательным «Скажи правильно»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«Весенняя баня»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Чтение слов и предложений по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Зрительный диктант- списывание с доски</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«Перелетные птицы»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Стихотворения «Снег теперь уже не тот…»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Согласование существительных с глаголом  в ед. и мн. числе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«Зимние долги»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Повторение правил правописания заглавной буквы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слов с заданной буквой под диктовку</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«Время года. Месяц. Дни недели»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Стихотворения о весне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Списывание предложений и чтение  по индивидуальным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«Целая жизнь»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Согласование существительного с числительным</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«Игрушки»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Определение времени по часам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Определение словосочетания и предложения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«Как делают гнезда»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Разгадывание ребусов</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под диктовку коротких предложений</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АПРЕЛЬ    (8 занятий по 30 минут)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46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«Демисезонная одежда»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Приметы весны. Народные приметы.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Звукобуквенный анализ слов по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Рассказ «Синичкин календарь. Апрель»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Д/ И «Найди ошибку в слове (в предложении)»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Письмо под диктовку коротких предложений</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47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«Время года. Месяц. Дни недели» описание погоды. время по часам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Д/И «Придумай новое слово, изменив одну букву»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коротких текстов у доски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Стихотворение «Долго шла весна тайком…»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5.  Письмо под диктовку коротких текстов</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2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48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«Парад цифр»</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Д/И «Какой по счету  месяц в году»</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коротких текстов  и пересказ прочитанного.</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Стихотворение «Полюбуйся, весна наступает…»</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Зрительный диктант с доски</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«Цветы, кустарники»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Д/И «Скажи правильно» (согласование существительных с прилагательными)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рассказа «Сказки старого Лесовичка»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Заучивание стихотворение «Долго шла весна тайком…»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под диктовку коротких текстов</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«Демисезонная и летняя одежда»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Согласование существительных с глаголами в числе и роде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рассказа «Сказка о злом человеке»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Заучивание стихотворение «Как хорошо уметь читать»</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Чтение текстов и придумывание к ним названий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6. Зрительный диктант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51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«Насекомые вредные и полезные»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Составление коротких рассказов по серии сюжетных картинок. Придумывание названий к рассказам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Рассказ «Раненые деревья»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Слуховой диктант с объяснением правил правописания</w:t>
            </w:r>
          </w:p>
        </w:tc>
      </w:tr>
      <w:tr w:rsidR="007E56E6">
        <w:tc>
          <w:tcPr>
            <w:tcW w:w="1365" w:type="dxa"/>
            <w:vMerge w:val="restart"/>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52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«Насекомые вредные и полезные»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Чтение стихов у доски по памяти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Рассказ «Фантазеры»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Слуховой диктант слов с употреблением правил на ЖИ-ШИ, ЧА-ЩА.</w:t>
            </w:r>
          </w:p>
        </w:tc>
      </w:tr>
      <w:tr w:rsidR="007E56E6">
        <w:tc>
          <w:tcPr>
            <w:tcW w:w="0" w:type="auto"/>
            <w:vMerge/>
            <w:tcBorders>
              <w:top w:val="single" w:sz="2" w:space="0" w:color="DDDDDD"/>
              <w:left w:val="single" w:sz="2" w:space="0" w:color="DDDDDD"/>
              <w:bottom w:val="single" w:sz="2" w:space="0" w:color="DDDDDD"/>
              <w:right w:val="single" w:sz="2" w:space="0" w:color="DDDDDD"/>
            </w:tcBorders>
            <w:shd w:val="clear" w:color="auto" w:fill="FFFFFF" w:themeFill="background1"/>
            <w:vAlign w:val="center"/>
          </w:tcPr>
          <w:p w:rsidR="007E56E6" w:rsidRDefault="007E56E6">
            <w:pPr>
              <w:shd w:val="clear" w:color="auto" w:fill="FFFFFF" w:themeFill="background1"/>
              <w:spacing w:after="0" w:line="240" w:lineRule="auto"/>
              <w:rPr>
                <w:rFonts w:ascii="Times New Roman" w:eastAsia="Times New Roman" w:hAnsi="Times New Roman" w:cs="Times New Roman"/>
                <w:sz w:val="28"/>
                <w:szCs w:val="28"/>
              </w:rPr>
            </w:pP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53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«Определение времени»</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Пословицы и поговорки о правде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Чтение по индивидуальным карточкам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Составление предложений по заданным схемам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Зрительный диктант по карточкам</w:t>
            </w:r>
          </w:p>
        </w:tc>
      </w:tr>
      <w:tr w:rsidR="007E56E6">
        <w:tc>
          <w:tcPr>
            <w:tcW w:w="9570" w:type="dxa"/>
            <w:gridSpan w:val="3"/>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МАЙ  (2 занятия по 30 минут)</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 неделя</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54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«Праздник 1 мая»</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Загадки о весне</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Чтение  рассказа «Синичкин календарь.  Май»</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Разгадывание кроссворда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5. Письмо по индивидуальным карточкам</w:t>
            </w:r>
          </w:p>
        </w:tc>
      </w:tr>
      <w:tr w:rsidR="007E56E6">
        <w:tc>
          <w:tcPr>
            <w:tcW w:w="13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w:t>
            </w:r>
          </w:p>
        </w:tc>
        <w:tc>
          <w:tcPr>
            <w:tcW w:w="1665"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55 занятие</w:t>
            </w:r>
          </w:p>
        </w:tc>
        <w:tc>
          <w:tcPr>
            <w:tcW w:w="6540" w:type="dxa"/>
            <w:tcBorders>
              <w:top w:val="single" w:sz="2" w:space="0" w:color="DDDDDD"/>
              <w:left w:val="single" w:sz="2" w:space="0" w:color="DDDDDD"/>
              <w:bottom w:val="single" w:sz="2" w:space="0" w:color="DDDDDD"/>
              <w:right w:val="single" w:sz="2" w:space="0" w:color="DDDDDD"/>
            </w:tcBorders>
            <w:shd w:val="clear" w:color="auto" w:fill="FFFFFF" w:themeFill="background1"/>
          </w:tcPr>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1. Словарная работа «День Победы»</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2. Рассказ «Кто был на войне», «Портрет отца»</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3. Беседа о прочитанном</w:t>
            </w:r>
          </w:p>
          <w:p w:rsidR="007E56E6" w:rsidRDefault="00EB47C8">
            <w:pPr>
              <w:shd w:val="clear" w:color="auto" w:fill="FFFFFF" w:themeFill="background1"/>
              <w:spacing w:after="0" w:line="312"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4. Зрительный диктант по карточкам</w:t>
            </w:r>
          </w:p>
        </w:tc>
      </w:tr>
    </w:tbl>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w:t>
      </w:r>
    </w:p>
    <w:p w:rsidR="007E56E6" w:rsidRDefault="00EB47C8">
      <w:pPr>
        <w:shd w:val="clear" w:color="auto" w:fill="FFFFFF" w:themeFill="background1"/>
        <w:spacing w:after="0" w:line="408"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w:t>
      </w: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b/>
          <w:bCs/>
          <w:sz w:val="28"/>
          <w:szCs w:val="28"/>
        </w:rPr>
      </w:pP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СПИСОК ЛИТЕРАТУРЫ.</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Н.С.Жукова «Букварь» Екатеринбург, 2002</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Каше Г.А. Филичева Т.Б., Чиркина Г.В.  «Программа  воспитания и обучения детей с фонетико-фонематическим недоразвитием речи детей шестилетнего возраста». М. «Просвещение», 2004г.</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Нищева Н. В «Мой букварь». «ДЕТСТВО-ПРЕСС», Санкт-Петербург, 2005г.</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Пожеленко Е. А «Волшебный мир звуков и слов». М., «Владос», 2009г.</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Ткаченко Т.А «Развитие фонематического восприятия и навыков звукового анализа». Санкт-Петербург, «ДЕТСТВО-ПРЕСС», 2008г.</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Новоторцева Н. В «Учимся читать: обучение грамоте в детском саду и дома». Ярославль, ТОО «Гринго», 2006г. «Тематический словарь в картинках» (3 блока, 21 тема).</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Тумакова Г.А., Максакова А.И.  Учите играя. М.,2003</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Ушакова О.С. и др. Развитие речи и творчества дошкольников (игры, упражнения, конспекты занятий) М., ТЦ  «Сфера» 2006</w:t>
      </w:r>
    </w:p>
    <w:p w:rsidR="007E56E6" w:rsidRDefault="00EB47C8">
      <w:pPr>
        <w:numPr>
          <w:ilvl w:val="0"/>
          <w:numId w:val="7"/>
        </w:numPr>
        <w:shd w:val="clear" w:color="auto" w:fill="FFFFFF" w:themeFill="background1"/>
        <w:spacing w:after="0" w:line="408" w:lineRule="atLeast"/>
        <w:ind w:left="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Фалькович Т.А., Барылкина Л.П.  Развитие речи, подготовка к освоению </w:t>
      </w: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письма. М., 2007</w:t>
      </w:r>
    </w:p>
    <w:p w:rsidR="007E56E6" w:rsidRDefault="007E56E6">
      <w:pPr>
        <w:shd w:val="clear" w:color="auto" w:fill="FFFFFF" w:themeFill="background1"/>
        <w:spacing w:after="0" w:line="408" w:lineRule="atLeast"/>
        <w:rPr>
          <w:rFonts w:ascii="Times New Roman" w:eastAsia="Times New Roman" w:hAnsi="Times New Roman" w:cs="Times New Roman"/>
          <w:sz w:val="28"/>
          <w:szCs w:val="28"/>
        </w:rPr>
      </w:pPr>
    </w:p>
    <w:p w:rsidR="007E56E6" w:rsidRDefault="00EB47C8">
      <w:p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Интернет – ресурсы</w:t>
      </w:r>
    </w:p>
    <w:p w:rsidR="007E56E6" w:rsidRDefault="00EB47C8">
      <w:pPr>
        <w:pStyle w:val="ad"/>
        <w:numPr>
          <w:ilvl w:val="0"/>
          <w:numId w:val="8"/>
        </w:num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Азаматова, О.В. Программа дополнительного образования по психологической подготовке детей « Скоро в школу» для детей 5-7 лет, http\\nsportal</w:t>
      </w:r>
    </w:p>
    <w:p w:rsidR="007E56E6" w:rsidRDefault="00EB47C8">
      <w:pPr>
        <w:pStyle w:val="ad"/>
        <w:numPr>
          <w:ilvl w:val="0"/>
          <w:numId w:val="8"/>
        </w:numPr>
        <w:shd w:val="clear" w:color="auto" w:fill="FFFFFF" w:themeFill="background1"/>
        <w:spacing w:after="0" w:line="408"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Мощанова, Т.Н.  Рабочая программа объединения « АБВГДЕЙКА» </w:t>
      </w:r>
      <w:r>
        <w:rPr>
          <w:rFonts w:ascii="Times New Roman" w:eastAsia="Times New Roman" w:hAnsi="Times New Roman" w:cs="Times New Roman"/>
          <w:sz w:val="28"/>
          <w:szCs w:val="28"/>
          <w:lang w:val="en-US"/>
        </w:rPr>
        <w:t>Maam</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en-US"/>
        </w:rPr>
        <w:t>ru</w:t>
      </w:r>
    </w:p>
    <w:p w:rsidR="007E56E6" w:rsidRDefault="00EB47C8">
      <w:pPr>
        <w:shd w:val="clear" w:color="auto" w:fill="FFFFFF" w:themeFill="background1"/>
        <w:spacing w:before="120" w:after="120" w:line="408" w:lineRule="atLeast"/>
        <w:rPr>
          <w:rFonts w:ascii="Times New Roman" w:eastAsia="Times New Roman" w:hAnsi="Times New Roman" w:cs="Times New Roman"/>
          <w:color w:val="034A01"/>
          <w:sz w:val="28"/>
          <w:szCs w:val="28"/>
        </w:rPr>
      </w:pPr>
      <w:r>
        <w:rPr>
          <w:rFonts w:ascii="Times New Roman" w:eastAsia="Times New Roman" w:hAnsi="Times New Roman" w:cs="Times New Roman"/>
          <w:color w:val="034A01"/>
          <w:sz w:val="28"/>
          <w:szCs w:val="28"/>
        </w:rPr>
        <w:t> </w:t>
      </w:r>
    </w:p>
    <w:p w:rsidR="007E56E6" w:rsidRDefault="00EB47C8">
      <w:pPr>
        <w:shd w:val="clear" w:color="auto" w:fill="FFFFFF" w:themeFill="background1"/>
        <w:spacing w:before="120" w:after="120" w:line="408" w:lineRule="atLeast"/>
        <w:rPr>
          <w:rFonts w:ascii="Times New Roman" w:eastAsia="Times New Roman" w:hAnsi="Times New Roman" w:cs="Times New Roman"/>
          <w:color w:val="034A01"/>
          <w:sz w:val="28"/>
          <w:szCs w:val="28"/>
        </w:rPr>
      </w:pPr>
      <w:r>
        <w:rPr>
          <w:rFonts w:ascii="Times New Roman" w:eastAsia="Times New Roman" w:hAnsi="Times New Roman" w:cs="Times New Roman"/>
          <w:color w:val="034A01"/>
          <w:sz w:val="28"/>
          <w:szCs w:val="28"/>
        </w:rPr>
        <w:t> </w:t>
      </w:r>
    </w:p>
    <w:p w:rsidR="007E56E6" w:rsidRDefault="007E56E6">
      <w:pPr>
        <w:shd w:val="clear" w:color="auto" w:fill="FFFFFF" w:themeFill="background1"/>
        <w:rPr>
          <w:rFonts w:ascii="Times New Roman" w:hAnsi="Times New Roman" w:cs="Times New Roman"/>
          <w:sz w:val="28"/>
          <w:szCs w:val="28"/>
        </w:rPr>
      </w:pPr>
    </w:p>
    <w:sectPr w:rsidR="007E56E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77F6" w:rsidRDefault="005477F6">
      <w:pPr>
        <w:spacing w:line="240" w:lineRule="auto"/>
      </w:pPr>
      <w:r>
        <w:separator/>
      </w:r>
    </w:p>
  </w:endnote>
  <w:endnote w:type="continuationSeparator" w:id="0">
    <w:p w:rsidR="005477F6" w:rsidRDefault="005477F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77F6" w:rsidRDefault="005477F6">
      <w:pPr>
        <w:spacing w:after="0"/>
      </w:pPr>
      <w:r>
        <w:separator/>
      </w:r>
    </w:p>
  </w:footnote>
  <w:footnote w:type="continuationSeparator" w:id="0">
    <w:p w:rsidR="005477F6" w:rsidRDefault="005477F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86E3C"/>
    <w:multiLevelType w:val="multilevel"/>
    <w:tmpl w:val="13886E3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79325DB"/>
    <w:multiLevelType w:val="multilevel"/>
    <w:tmpl w:val="179325D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1CCC6BBD"/>
    <w:multiLevelType w:val="multilevel"/>
    <w:tmpl w:val="1CCC6BBD"/>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 w15:restartNumberingAfterBreak="0">
    <w:nsid w:val="29D46C42"/>
    <w:multiLevelType w:val="multilevel"/>
    <w:tmpl w:val="29D46C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7170B2"/>
    <w:multiLevelType w:val="multilevel"/>
    <w:tmpl w:val="447170B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655C3F57"/>
    <w:multiLevelType w:val="multilevel"/>
    <w:tmpl w:val="655C3F57"/>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15:restartNumberingAfterBreak="0">
    <w:nsid w:val="676C6FB6"/>
    <w:multiLevelType w:val="multilevel"/>
    <w:tmpl w:val="676C6FB6"/>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A914E0C"/>
    <w:multiLevelType w:val="multilevel"/>
    <w:tmpl w:val="7A914E0C"/>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6"/>
  </w:num>
  <w:num w:numId="2">
    <w:abstractNumId w:val="2"/>
  </w:num>
  <w:num w:numId="3">
    <w:abstractNumId w:val="1"/>
  </w:num>
  <w:num w:numId="4">
    <w:abstractNumId w:val="7"/>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25BC3"/>
    <w:rsid w:val="001104E3"/>
    <w:rsid w:val="00147E6E"/>
    <w:rsid w:val="0019723D"/>
    <w:rsid w:val="00242317"/>
    <w:rsid w:val="00264655"/>
    <w:rsid w:val="002C1FA9"/>
    <w:rsid w:val="002D6EB7"/>
    <w:rsid w:val="003E3FF0"/>
    <w:rsid w:val="0044233C"/>
    <w:rsid w:val="00444CF7"/>
    <w:rsid w:val="00486EA5"/>
    <w:rsid w:val="005477F6"/>
    <w:rsid w:val="007A14F5"/>
    <w:rsid w:val="007A73A5"/>
    <w:rsid w:val="007C4D4C"/>
    <w:rsid w:val="007E56E6"/>
    <w:rsid w:val="00813918"/>
    <w:rsid w:val="00820184"/>
    <w:rsid w:val="00896BA1"/>
    <w:rsid w:val="008D0CF6"/>
    <w:rsid w:val="008D3250"/>
    <w:rsid w:val="00937321"/>
    <w:rsid w:val="00A102D6"/>
    <w:rsid w:val="00A37D2B"/>
    <w:rsid w:val="00A55D72"/>
    <w:rsid w:val="00A85B7C"/>
    <w:rsid w:val="00A9722B"/>
    <w:rsid w:val="00B03A91"/>
    <w:rsid w:val="00B173DD"/>
    <w:rsid w:val="00B856D0"/>
    <w:rsid w:val="00C06225"/>
    <w:rsid w:val="00C23F5A"/>
    <w:rsid w:val="00C25BC3"/>
    <w:rsid w:val="00C41A94"/>
    <w:rsid w:val="00C76DF9"/>
    <w:rsid w:val="00CE4883"/>
    <w:rsid w:val="00D333E6"/>
    <w:rsid w:val="00DA3A0B"/>
    <w:rsid w:val="00DA6230"/>
    <w:rsid w:val="00E53947"/>
    <w:rsid w:val="00EA4E18"/>
    <w:rsid w:val="00EB47C8"/>
    <w:rsid w:val="00EB69C4"/>
    <w:rsid w:val="00EE12CF"/>
    <w:rsid w:val="00F1322F"/>
    <w:rsid w:val="00F266C8"/>
    <w:rsid w:val="00FF057B"/>
    <w:rsid w:val="3BA02D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EF06FC-1372-47CE-AF70-FCBE46CA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semiHidden/>
    <w:unhideWhenUsed/>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semiHidden/>
    <w:unhideWhenUsed/>
    <w:pPr>
      <w:tabs>
        <w:tab w:val="center" w:pos="4677"/>
        <w:tab w:val="right" w:pos="9355"/>
      </w:tabs>
      <w:spacing w:after="0" w:line="240" w:lineRule="auto"/>
    </w:pPr>
  </w:style>
  <w:style w:type="paragraph" w:styleId="aa">
    <w:name w:val="footer"/>
    <w:basedOn w:val="a"/>
    <w:link w:val="ab"/>
    <w:uiPriority w:val="99"/>
    <w:semiHidden/>
    <w:unhideWhenUsed/>
    <w:pPr>
      <w:tabs>
        <w:tab w:val="center" w:pos="4677"/>
        <w:tab w:val="right" w:pos="9355"/>
      </w:tabs>
      <w:spacing w:after="0" w:line="240" w:lineRule="auto"/>
    </w:pPr>
  </w:style>
  <w:style w:type="paragraph" w:styleId="ac">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Pr>
      <w:rFonts w:ascii="Times New Roman" w:eastAsia="Times New Roman" w:hAnsi="Times New Roman" w:cs="Times New Roman"/>
      <w:b/>
      <w:bCs/>
      <w:sz w:val="36"/>
      <w:szCs w:val="36"/>
    </w:rPr>
  </w:style>
  <w:style w:type="paragraph" w:customStyle="1" w:styleId="200">
    <w:name w:val="20"/>
    <w:basedOn w:val="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
    <w:name w:val="3"/>
    <w:basedOn w:val="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Текст выноски Знак"/>
    <w:basedOn w:val="a0"/>
    <w:link w:val="a6"/>
    <w:uiPriority w:val="99"/>
    <w:semiHidden/>
    <w:qFormat/>
    <w:rPr>
      <w:rFonts w:ascii="Tahoma" w:hAnsi="Tahoma" w:cs="Tahoma"/>
      <w:sz w:val="16"/>
      <w:szCs w:val="16"/>
    </w:rPr>
  </w:style>
  <w:style w:type="character" w:customStyle="1" w:styleId="a9">
    <w:name w:val="Верхний колонтитул Знак"/>
    <w:basedOn w:val="a0"/>
    <w:link w:val="a8"/>
    <w:uiPriority w:val="99"/>
    <w:semiHidden/>
  </w:style>
  <w:style w:type="character" w:customStyle="1" w:styleId="ab">
    <w:name w:val="Нижний колонтитул Знак"/>
    <w:basedOn w:val="a0"/>
    <w:link w:val="aa"/>
    <w:uiPriority w:val="99"/>
    <w:semiHidden/>
  </w:style>
  <w:style w:type="paragraph" w:styleId="ad">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12B1E-C4F4-41D1-82AA-929F42799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Pages>
  <Words>4611</Words>
  <Characters>26285</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11</cp:revision>
  <cp:lastPrinted>2025-12-11T09:25:00Z</cp:lastPrinted>
  <dcterms:created xsi:type="dcterms:W3CDTF">2019-10-13T13:55:00Z</dcterms:created>
  <dcterms:modified xsi:type="dcterms:W3CDTF">2025-12-11T10:34:00Z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B9B6EF038181460B95ED3D804BB15EE0_12</vt:lpwstr>
  </property>
</Properties>
</file>